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31816" w14:textId="4BF808EF" w:rsidR="003E163A" w:rsidRPr="006706AF" w:rsidRDefault="006706AF" w:rsidP="007808C5">
      <w:pPr>
        <w:spacing w:line="240" w:lineRule="auto"/>
        <w:contextualSpacing/>
        <w:jc w:val="both"/>
        <w:rPr>
          <w:rFonts w:ascii="Bookman Old Style" w:hAnsi="Bookman Old Style"/>
          <w:b/>
          <w:sz w:val="28"/>
          <w:szCs w:val="28"/>
        </w:rPr>
      </w:pPr>
      <w:r w:rsidRPr="006706AF">
        <w:rPr>
          <w:rFonts w:ascii="Bookman Old Style" w:hAnsi="Bookman Old Style"/>
          <w:b/>
          <w:sz w:val="28"/>
          <w:szCs w:val="28"/>
        </w:rPr>
        <w:t>STATEMENT BY THE HUMAN RIGHTS COMMISSION-ZAMBIA CHAIRPERSON, DR. PAMELA TOWELA SAMBO, ON THE HUMAN RIGHTS SITUATION IN ZAMBIA</w:t>
      </w:r>
      <w:r w:rsidR="00C97489">
        <w:rPr>
          <w:rFonts w:ascii="Bookman Old Style" w:hAnsi="Bookman Old Style"/>
          <w:b/>
          <w:sz w:val="28"/>
          <w:szCs w:val="28"/>
        </w:rPr>
        <w:t>,</w:t>
      </w:r>
      <w:r w:rsidRPr="006706AF">
        <w:rPr>
          <w:rFonts w:ascii="Bookman Old Style" w:hAnsi="Bookman Old Style"/>
          <w:b/>
          <w:sz w:val="28"/>
          <w:szCs w:val="28"/>
        </w:rPr>
        <w:t xml:space="preserve"> DELIVERED ON 13</w:t>
      </w:r>
      <w:r w:rsidRPr="006706AF">
        <w:rPr>
          <w:rFonts w:ascii="Bookman Old Style" w:hAnsi="Bookman Old Style"/>
          <w:b/>
          <w:sz w:val="28"/>
          <w:szCs w:val="28"/>
          <w:vertAlign w:val="superscript"/>
        </w:rPr>
        <w:t>TH</w:t>
      </w:r>
      <w:r w:rsidRPr="006706AF">
        <w:rPr>
          <w:rFonts w:ascii="Bookman Old Style" w:hAnsi="Bookman Old Style"/>
          <w:b/>
          <w:sz w:val="28"/>
          <w:szCs w:val="28"/>
        </w:rPr>
        <w:t xml:space="preserve"> MAY 2026 DURING THE 87</w:t>
      </w:r>
      <w:r w:rsidRPr="006706AF">
        <w:rPr>
          <w:rFonts w:ascii="Bookman Old Style" w:hAnsi="Bookman Old Style"/>
          <w:b/>
          <w:sz w:val="28"/>
          <w:szCs w:val="28"/>
          <w:vertAlign w:val="superscript"/>
        </w:rPr>
        <w:t>TH</w:t>
      </w:r>
      <w:r w:rsidRPr="006706AF">
        <w:rPr>
          <w:rFonts w:ascii="Bookman Old Style" w:hAnsi="Bookman Old Style"/>
          <w:b/>
          <w:sz w:val="28"/>
          <w:szCs w:val="28"/>
        </w:rPr>
        <w:t xml:space="preserve"> ORDINARY SESSION OF THE AFRICAN COMMISSION ON HUMAN AND PEOPLE’S RIGHTS IN BANJUL, THE GAMBIA.</w:t>
      </w:r>
    </w:p>
    <w:p w14:paraId="55CFF5E2" w14:textId="77777777" w:rsidR="00DA53B0" w:rsidRDefault="00DA53B0" w:rsidP="007808C5">
      <w:pPr>
        <w:spacing w:line="360" w:lineRule="auto"/>
        <w:contextualSpacing/>
        <w:jc w:val="both"/>
        <w:rPr>
          <w:rFonts w:ascii="Bookman Old Style" w:hAnsi="Bookman Old Style"/>
          <w:sz w:val="28"/>
          <w:szCs w:val="28"/>
        </w:rPr>
      </w:pPr>
    </w:p>
    <w:p w14:paraId="2618BC8A" w14:textId="77777777" w:rsidR="00DA53B0" w:rsidRPr="00DA53B0" w:rsidRDefault="00DA53B0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DA53B0">
        <w:rPr>
          <w:rFonts w:ascii="Bookman Old Style" w:hAnsi="Bookman Old Style"/>
          <w:sz w:val="28"/>
          <w:szCs w:val="28"/>
        </w:rPr>
        <w:t>The Chairperson of the African Commission on Human and People’s Rights;</w:t>
      </w:r>
    </w:p>
    <w:p w14:paraId="1E05C104" w14:textId="1FBD4AA4" w:rsidR="00DA53B0" w:rsidRPr="00DA53B0" w:rsidRDefault="00DA53B0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DA53B0">
        <w:rPr>
          <w:rFonts w:ascii="Bookman Old Style" w:hAnsi="Bookman Old Style"/>
          <w:sz w:val="28"/>
          <w:szCs w:val="28"/>
        </w:rPr>
        <w:t>State Parties Representatives</w:t>
      </w:r>
      <w:r w:rsidR="00C97489">
        <w:rPr>
          <w:rFonts w:ascii="Bookman Old Style" w:hAnsi="Bookman Old Style"/>
          <w:sz w:val="28"/>
          <w:szCs w:val="28"/>
        </w:rPr>
        <w:t>;</w:t>
      </w:r>
    </w:p>
    <w:p w14:paraId="5DCA89D9" w14:textId="3BE549B9" w:rsidR="00DA53B0" w:rsidRPr="00DA53B0" w:rsidRDefault="00DA53B0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DA53B0">
        <w:rPr>
          <w:rFonts w:ascii="Bookman Old Style" w:hAnsi="Bookman Old Style"/>
          <w:sz w:val="28"/>
          <w:szCs w:val="28"/>
        </w:rPr>
        <w:t>Chairperson of the Network of African National Human Rights Institutions (NHRIs) and representatives of all NHRIs present</w:t>
      </w:r>
      <w:r w:rsidR="00C97489">
        <w:rPr>
          <w:rFonts w:ascii="Bookman Old Style" w:hAnsi="Bookman Old Style"/>
          <w:sz w:val="28"/>
          <w:szCs w:val="28"/>
        </w:rPr>
        <w:t>;</w:t>
      </w:r>
    </w:p>
    <w:p w14:paraId="3E172A0A" w14:textId="664A175F" w:rsidR="00DA53B0" w:rsidRDefault="00975FE0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All protocols observed</w:t>
      </w:r>
      <w:r w:rsidR="00C97489">
        <w:rPr>
          <w:rFonts w:ascii="Bookman Old Style" w:hAnsi="Bookman Old Style"/>
          <w:sz w:val="28"/>
          <w:szCs w:val="28"/>
        </w:rPr>
        <w:t>.</w:t>
      </w:r>
    </w:p>
    <w:p w14:paraId="19B4A42B" w14:textId="77777777" w:rsidR="007E0F86" w:rsidRPr="007E0F86" w:rsidRDefault="007E0F86" w:rsidP="007E0F86">
      <w:pPr>
        <w:spacing w:line="360" w:lineRule="auto"/>
        <w:ind w:left="360"/>
        <w:jc w:val="both"/>
        <w:rPr>
          <w:rFonts w:ascii="Bookman Old Style" w:hAnsi="Bookman Old Style"/>
          <w:b/>
          <w:sz w:val="28"/>
          <w:szCs w:val="28"/>
        </w:rPr>
      </w:pPr>
      <w:r w:rsidRPr="007E0F86">
        <w:rPr>
          <w:rFonts w:ascii="Bookman Old Style" w:hAnsi="Bookman Old Style"/>
          <w:b/>
          <w:sz w:val="28"/>
          <w:szCs w:val="28"/>
        </w:rPr>
        <w:t>1.0 Introduction</w:t>
      </w:r>
    </w:p>
    <w:p w14:paraId="420AB3A1" w14:textId="77777777" w:rsidR="00DA53B0" w:rsidRDefault="00DA53B0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Happy 40</w:t>
      </w:r>
      <w:r w:rsidRPr="00DA53B0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and 45</w:t>
      </w:r>
      <w:r w:rsidRPr="00DA53B0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Anniversaries of the adoption and entry into force of the African Charter on Human and Peoples Rights.</w:t>
      </w:r>
    </w:p>
    <w:p w14:paraId="2F99EF32" w14:textId="263C9148" w:rsidR="00DA53B0" w:rsidRDefault="00B35B81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Indeed, since </w:t>
      </w:r>
      <w:r w:rsidR="00975FE0">
        <w:rPr>
          <w:rFonts w:ascii="Bookman Old Style" w:hAnsi="Bookman Old Style"/>
          <w:sz w:val="28"/>
          <w:szCs w:val="28"/>
        </w:rPr>
        <w:t xml:space="preserve">its </w:t>
      </w:r>
      <w:r>
        <w:rPr>
          <w:rFonts w:ascii="Bookman Old Style" w:hAnsi="Bookman Old Style"/>
          <w:sz w:val="28"/>
          <w:szCs w:val="28"/>
        </w:rPr>
        <w:t>adoption and coming into force</w:t>
      </w:r>
      <w:r w:rsidR="00975FE0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the African Charter on Human and Peoples Rights</w:t>
      </w:r>
      <w:r w:rsidR="006706A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has </w:t>
      </w:r>
      <w:r w:rsidR="00975FE0">
        <w:rPr>
          <w:rFonts w:ascii="Bookman Old Style" w:hAnsi="Bookman Old Style"/>
          <w:sz w:val="28"/>
          <w:szCs w:val="28"/>
        </w:rPr>
        <w:t>continued to</w:t>
      </w:r>
      <w:r w:rsidR="006706AF">
        <w:rPr>
          <w:rFonts w:ascii="Bookman Old Style" w:hAnsi="Bookman Old Style"/>
          <w:sz w:val="28"/>
          <w:szCs w:val="28"/>
        </w:rPr>
        <w:t xml:space="preserve"> </w:t>
      </w:r>
      <w:r w:rsidR="00975FE0">
        <w:rPr>
          <w:rFonts w:ascii="Bookman Old Style" w:hAnsi="Bookman Old Style"/>
          <w:sz w:val="28"/>
          <w:szCs w:val="28"/>
        </w:rPr>
        <w:t xml:space="preserve">be a valuable </w:t>
      </w:r>
      <w:r w:rsidR="006706AF">
        <w:rPr>
          <w:rFonts w:ascii="Bookman Old Style" w:hAnsi="Bookman Old Style"/>
          <w:sz w:val="28"/>
          <w:szCs w:val="28"/>
        </w:rPr>
        <w:t>guid</w:t>
      </w:r>
      <w:r w:rsidR="00975FE0">
        <w:rPr>
          <w:rFonts w:ascii="Bookman Old Style" w:hAnsi="Bookman Old Style"/>
          <w:sz w:val="28"/>
          <w:szCs w:val="28"/>
        </w:rPr>
        <w:t xml:space="preserve">ing instrument on matters of human rights to </w:t>
      </w:r>
      <w:r w:rsidR="006706AF">
        <w:rPr>
          <w:rFonts w:ascii="Bookman Old Style" w:hAnsi="Bookman Old Style"/>
          <w:sz w:val="28"/>
          <w:szCs w:val="28"/>
        </w:rPr>
        <w:t>State Parties, including Zambia</w:t>
      </w:r>
      <w:r>
        <w:rPr>
          <w:rFonts w:ascii="Bookman Old Style" w:hAnsi="Bookman Old Style"/>
          <w:sz w:val="28"/>
          <w:szCs w:val="28"/>
        </w:rPr>
        <w:t>.</w:t>
      </w:r>
    </w:p>
    <w:p w14:paraId="3F7A247C" w14:textId="522CAE1B" w:rsidR="00B35B81" w:rsidRDefault="00B35B81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However, more still needs to be done to address historical</w:t>
      </w:r>
      <w:r w:rsidR="00C97489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emerging </w:t>
      </w:r>
      <w:r w:rsidR="00C97489">
        <w:rPr>
          <w:rFonts w:ascii="Bookman Old Style" w:hAnsi="Bookman Old Style"/>
          <w:sz w:val="28"/>
          <w:szCs w:val="28"/>
        </w:rPr>
        <w:t xml:space="preserve">and lived realities of </w:t>
      </w:r>
      <w:r>
        <w:rPr>
          <w:rFonts w:ascii="Bookman Old Style" w:hAnsi="Bookman Old Style"/>
          <w:sz w:val="28"/>
          <w:szCs w:val="28"/>
        </w:rPr>
        <w:t>human rights</w:t>
      </w:r>
      <w:r w:rsidR="000634F6">
        <w:rPr>
          <w:rFonts w:ascii="Bookman Old Style" w:hAnsi="Bookman Old Style"/>
          <w:sz w:val="28"/>
          <w:szCs w:val="28"/>
        </w:rPr>
        <w:t xml:space="preserve"> confronting </w:t>
      </w:r>
      <w:r w:rsidR="00C97489">
        <w:rPr>
          <w:rFonts w:ascii="Bookman Old Style" w:hAnsi="Bookman Old Style"/>
          <w:sz w:val="28"/>
          <w:szCs w:val="28"/>
        </w:rPr>
        <w:t>our people in Africa as a whole</w:t>
      </w:r>
      <w:r w:rsidR="000634F6">
        <w:rPr>
          <w:rFonts w:ascii="Bookman Old Style" w:hAnsi="Bookman Old Style"/>
          <w:sz w:val="28"/>
          <w:szCs w:val="28"/>
        </w:rPr>
        <w:t>.</w:t>
      </w:r>
    </w:p>
    <w:p w14:paraId="4BD68249" w14:textId="77777777" w:rsidR="00CE3693" w:rsidRDefault="00CE3693" w:rsidP="00CE3693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7F51112B" w14:textId="77777777" w:rsidR="00CE3693" w:rsidRDefault="00CE3693" w:rsidP="00CE3693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640C98FA" w14:textId="77777777" w:rsidR="00CE3693" w:rsidRDefault="00CE3693" w:rsidP="00CE3693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39FAA3F1" w14:textId="77777777" w:rsidR="00CE3693" w:rsidRPr="00CE3693" w:rsidRDefault="00CE3693" w:rsidP="00CE3693">
      <w:pPr>
        <w:spacing w:line="360" w:lineRule="auto"/>
        <w:ind w:left="360"/>
        <w:jc w:val="both"/>
        <w:rPr>
          <w:rFonts w:ascii="Bookman Old Style" w:hAnsi="Bookman Old Style"/>
          <w:b/>
          <w:sz w:val="28"/>
          <w:szCs w:val="28"/>
        </w:rPr>
      </w:pPr>
      <w:r w:rsidRPr="00CE3693">
        <w:rPr>
          <w:rFonts w:ascii="Bookman Old Style" w:hAnsi="Bookman Old Style"/>
          <w:b/>
          <w:sz w:val="28"/>
          <w:szCs w:val="28"/>
        </w:rPr>
        <w:lastRenderedPageBreak/>
        <w:t>2.0 Human Rights Situation in Zambia</w:t>
      </w:r>
    </w:p>
    <w:p w14:paraId="5F7027CB" w14:textId="3549DD1B" w:rsidR="000634F6" w:rsidRDefault="00DF3C72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As an autonomous NHRI, t</w:t>
      </w:r>
      <w:r w:rsidR="000C4653">
        <w:rPr>
          <w:rFonts w:ascii="Bookman Old Style" w:hAnsi="Bookman Old Style"/>
          <w:sz w:val="28"/>
          <w:szCs w:val="28"/>
        </w:rPr>
        <w:t>he Human Rights Commission</w:t>
      </w:r>
      <w:r w:rsidR="00C97489">
        <w:rPr>
          <w:rFonts w:ascii="Bookman Old Style" w:hAnsi="Bookman Old Style"/>
          <w:sz w:val="28"/>
          <w:szCs w:val="28"/>
        </w:rPr>
        <w:t xml:space="preserve"> </w:t>
      </w:r>
      <w:r w:rsidR="000C4653">
        <w:rPr>
          <w:rFonts w:ascii="Bookman Old Style" w:hAnsi="Bookman Old Style"/>
          <w:sz w:val="28"/>
          <w:szCs w:val="28"/>
        </w:rPr>
        <w:t xml:space="preserve">- Zambia </w:t>
      </w:r>
      <w:r>
        <w:rPr>
          <w:rFonts w:ascii="Bookman Old Style" w:hAnsi="Bookman Old Style"/>
          <w:sz w:val="28"/>
          <w:szCs w:val="28"/>
        </w:rPr>
        <w:t>has</w:t>
      </w:r>
      <w:r w:rsidR="000C4653">
        <w:rPr>
          <w:rFonts w:ascii="Bookman Old Style" w:hAnsi="Bookman Old Style"/>
          <w:sz w:val="28"/>
          <w:szCs w:val="28"/>
        </w:rPr>
        <w:t xml:space="preserve"> unfettered </w:t>
      </w:r>
      <w:r w:rsidR="00C97489">
        <w:rPr>
          <w:rFonts w:ascii="Bookman Old Style" w:hAnsi="Bookman Old Style"/>
          <w:sz w:val="28"/>
          <w:szCs w:val="28"/>
        </w:rPr>
        <w:t>c</w:t>
      </w:r>
      <w:r w:rsidR="000C4653">
        <w:rPr>
          <w:rFonts w:ascii="Bookman Old Style" w:hAnsi="Bookman Old Style"/>
          <w:sz w:val="28"/>
          <w:szCs w:val="28"/>
        </w:rPr>
        <w:t xml:space="preserve">onstitutional and </w:t>
      </w:r>
      <w:r w:rsidR="00C97489">
        <w:rPr>
          <w:rFonts w:ascii="Bookman Old Style" w:hAnsi="Bookman Old Style"/>
          <w:sz w:val="28"/>
          <w:szCs w:val="28"/>
        </w:rPr>
        <w:t>l</w:t>
      </w:r>
      <w:r w:rsidR="000C4653">
        <w:rPr>
          <w:rFonts w:ascii="Bookman Old Style" w:hAnsi="Bookman Old Style"/>
          <w:sz w:val="28"/>
          <w:szCs w:val="28"/>
        </w:rPr>
        <w:t>egislative mandate to promote and protect human rights</w:t>
      </w:r>
      <w:r w:rsidR="00C97489">
        <w:rPr>
          <w:rFonts w:ascii="Bookman Old Style" w:hAnsi="Bookman Old Style"/>
          <w:sz w:val="28"/>
          <w:szCs w:val="28"/>
        </w:rPr>
        <w:t xml:space="preserve"> throughout the Republic of Zambia</w:t>
      </w:r>
      <w:r w:rsidR="000C4653">
        <w:rPr>
          <w:rFonts w:ascii="Bookman Old Style" w:hAnsi="Bookman Old Style"/>
          <w:sz w:val="28"/>
          <w:szCs w:val="28"/>
        </w:rPr>
        <w:t>.</w:t>
      </w:r>
    </w:p>
    <w:p w14:paraId="6CB38F61" w14:textId="6BEB0267" w:rsidR="000C4653" w:rsidRDefault="00DF3C72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</w:t>
      </w:r>
      <w:r w:rsidR="000C4653">
        <w:rPr>
          <w:rFonts w:ascii="Bookman Old Style" w:hAnsi="Bookman Old Style"/>
          <w:sz w:val="28"/>
          <w:szCs w:val="28"/>
        </w:rPr>
        <w:t xml:space="preserve">ractical </w:t>
      </w:r>
      <w:r>
        <w:rPr>
          <w:rFonts w:ascii="Bookman Old Style" w:hAnsi="Bookman Old Style"/>
          <w:sz w:val="28"/>
          <w:szCs w:val="28"/>
        </w:rPr>
        <w:t xml:space="preserve">and </w:t>
      </w:r>
      <w:r w:rsidR="000C4653">
        <w:rPr>
          <w:rFonts w:ascii="Bookman Old Style" w:hAnsi="Bookman Old Style"/>
          <w:sz w:val="28"/>
          <w:szCs w:val="28"/>
        </w:rPr>
        <w:t>progressive steps</w:t>
      </w:r>
      <w:r w:rsidR="00C97489">
        <w:rPr>
          <w:rFonts w:ascii="Bookman Old Style" w:hAnsi="Bookman Old Style"/>
          <w:sz w:val="28"/>
          <w:szCs w:val="28"/>
        </w:rPr>
        <w:t xml:space="preserve"> have </w:t>
      </w:r>
      <w:r w:rsidR="000C4653">
        <w:rPr>
          <w:rFonts w:ascii="Bookman Old Style" w:hAnsi="Bookman Old Style"/>
          <w:sz w:val="28"/>
          <w:szCs w:val="28"/>
        </w:rPr>
        <w:t>be</w:t>
      </w:r>
      <w:r w:rsidR="00C97489">
        <w:rPr>
          <w:rFonts w:ascii="Bookman Old Style" w:hAnsi="Bookman Old Style"/>
          <w:sz w:val="28"/>
          <w:szCs w:val="28"/>
        </w:rPr>
        <w:t>e</w:t>
      </w:r>
      <w:r w:rsidR="000C4653">
        <w:rPr>
          <w:rFonts w:ascii="Bookman Old Style" w:hAnsi="Bookman Old Style"/>
          <w:sz w:val="28"/>
          <w:szCs w:val="28"/>
        </w:rPr>
        <w:t xml:space="preserve">n </w:t>
      </w:r>
      <w:r>
        <w:rPr>
          <w:rFonts w:ascii="Bookman Old Style" w:hAnsi="Bookman Old Style"/>
          <w:sz w:val="28"/>
          <w:szCs w:val="28"/>
        </w:rPr>
        <w:t>under</w:t>
      </w:r>
      <w:r w:rsidR="000C4653">
        <w:rPr>
          <w:rFonts w:ascii="Bookman Old Style" w:hAnsi="Bookman Old Style"/>
          <w:sz w:val="28"/>
          <w:szCs w:val="28"/>
        </w:rPr>
        <w:t xml:space="preserve">taken </w:t>
      </w:r>
      <w:r w:rsidR="00C97489">
        <w:rPr>
          <w:rFonts w:ascii="Bookman Old Style" w:hAnsi="Bookman Old Style"/>
          <w:sz w:val="28"/>
          <w:szCs w:val="28"/>
        </w:rPr>
        <w:t>in</w:t>
      </w:r>
      <w:r w:rsidR="000C4653">
        <w:rPr>
          <w:rFonts w:ascii="Bookman Old Style" w:hAnsi="Bookman Old Style"/>
          <w:sz w:val="28"/>
          <w:szCs w:val="28"/>
        </w:rPr>
        <w:t xml:space="preserve"> Zambia to enhance the promotion and protection of human rights</w:t>
      </w:r>
      <w:r w:rsidR="006B7D74">
        <w:rPr>
          <w:rFonts w:ascii="Bookman Old Style" w:hAnsi="Bookman Old Style"/>
          <w:sz w:val="28"/>
          <w:szCs w:val="28"/>
        </w:rPr>
        <w:t xml:space="preserve">, some of </w:t>
      </w:r>
      <w:proofErr w:type="gramStart"/>
      <w:r w:rsidR="006B7D74">
        <w:rPr>
          <w:rFonts w:ascii="Bookman Old Style" w:hAnsi="Bookman Old Style"/>
          <w:sz w:val="28"/>
          <w:szCs w:val="28"/>
        </w:rPr>
        <w:t xml:space="preserve">which </w:t>
      </w:r>
      <w:r w:rsidR="000C4653">
        <w:rPr>
          <w:rFonts w:ascii="Bookman Old Style" w:hAnsi="Bookman Old Style"/>
          <w:sz w:val="28"/>
          <w:szCs w:val="28"/>
        </w:rPr>
        <w:t>.</w:t>
      </w:r>
      <w:proofErr w:type="gramEnd"/>
    </w:p>
    <w:p w14:paraId="3F906703" w14:textId="09C59B14" w:rsidR="000C4653" w:rsidRDefault="000C4653" w:rsidP="007808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include, but are not limited to, the following:</w:t>
      </w:r>
    </w:p>
    <w:p w14:paraId="21CCB1C9" w14:textId="77777777" w:rsidR="000C4653" w:rsidRDefault="000C4653" w:rsidP="007808C5">
      <w:pPr>
        <w:pStyle w:val="ListParagraph"/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44CD41BD" w14:textId="7548606F" w:rsidR="008761CD" w:rsidRDefault="008761CD" w:rsidP="00780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8761CD">
        <w:rPr>
          <w:rFonts w:ascii="Bookman Old Style" w:hAnsi="Bookman Old Style"/>
          <w:sz w:val="28"/>
          <w:szCs w:val="28"/>
        </w:rPr>
        <w:t>Zambia has consistently held national elections leading to peaceful transitions or government retention. Free and fair elections are a fundamental human right and key to sustainable peace, stability, and security</w:t>
      </w:r>
      <w:r w:rsidR="00C97489">
        <w:rPr>
          <w:rFonts w:ascii="Bookman Old Style" w:hAnsi="Bookman Old Style"/>
          <w:sz w:val="28"/>
          <w:szCs w:val="28"/>
        </w:rPr>
        <w:t>;</w:t>
      </w:r>
      <w:r w:rsidRPr="008761CD">
        <w:rPr>
          <w:rFonts w:ascii="Bookman Old Style" w:hAnsi="Bookman Old Style"/>
          <w:sz w:val="28"/>
          <w:szCs w:val="28"/>
        </w:rPr>
        <w:t xml:space="preserve"> </w:t>
      </w:r>
      <w:r w:rsidR="00C97489">
        <w:rPr>
          <w:rFonts w:ascii="Bookman Old Style" w:hAnsi="Bookman Old Style"/>
          <w:sz w:val="28"/>
          <w:szCs w:val="28"/>
        </w:rPr>
        <w:t xml:space="preserve">thereby </w:t>
      </w:r>
      <w:r w:rsidRPr="008761CD">
        <w:rPr>
          <w:rFonts w:ascii="Bookman Old Style" w:hAnsi="Bookman Old Style"/>
          <w:sz w:val="28"/>
          <w:szCs w:val="28"/>
        </w:rPr>
        <w:t>creating an environment where governance and human rights thrive</w:t>
      </w:r>
      <w:r>
        <w:rPr>
          <w:rFonts w:ascii="Bookman Old Style" w:hAnsi="Bookman Old Style"/>
          <w:sz w:val="28"/>
          <w:szCs w:val="28"/>
        </w:rPr>
        <w:t>.</w:t>
      </w:r>
    </w:p>
    <w:p w14:paraId="115FC1B6" w14:textId="77777777" w:rsidR="008761CD" w:rsidRDefault="008761CD" w:rsidP="008761CD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219712A0" w14:textId="5ECAB0DB" w:rsidR="00F22B43" w:rsidRDefault="00F22B43" w:rsidP="00780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Zambia has abolished the death penalty and </w:t>
      </w:r>
      <w:r w:rsidR="00CE3693">
        <w:rPr>
          <w:rFonts w:ascii="Bookman Old Style" w:hAnsi="Bookman Old Style"/>
          <w:sz w:val="28"/>
          <w:szCs w:val="28"/>
        </w:rPr>
        <w:t xml:space="preserve">further </w:t>
      </w:r>
      <w:r>
        <w:rPr>
          <w:rFonts w:ascii="Bookman Old Style" w:hAnsi="Bookman Old Style"/>
          <w:sz w:val="28"/>
          <w:szCs w:val="28"/>
        </w:rPr>
        <w:t xml:space="preserve">acceded to the </w:t>
      </w:r>
      <w:r w:rsidR="00CE3693">
        <w:rPr>
          <w:rFonts w:ascii="Bookman Old Style" w:hAnsi="Bookman Old Style"/>
          <w:sz w:val="28"/>
          <w:szCs w:val="28"/>
        </w:rPr>
        <w:t>Second Optional</w:t>
      </w:r>
      <w:r>
        <w:rPr>
          <w:rFonts w:ascii="Bookman Old Style" w:hAnsi="Bookman Old Style"/>
          <w:sz w:val="28"/>
          <w:szCs w:val="28"/>
        </w:rPr>
        <w:t xml:space="preserve"> Protocol to the International Coven</w:t>
      </w:r>
      <w:r w:rsidR="00CE3693">
        <w:rPr>
          <w:rFonts w:ascii="Bookman Old Style" w:hAnsi="Bookman Old Style"/>
          <w:sz w:val="28"/>
          <w:szCs w:val="28"/>
        </w:rPr>
        <w:t>ant on</w:t>
      </w:r>
      <w:r>
        <w:rPr>
          <w:rFonts w:ascii="Bookman Old Style" w:hAnsi="Bookman Old Style"/>
          <w:sz w:val="28"/>
          <w:szCs w:val="28"/>
        </w:rPr>
        <w:t xml:space="preserve"> Civil and Political Rights</w:t>
      </w:r>
      <w:r w:rsidR="00C97489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97489">
        <w:rPr>
          <w:rFonts w:ascii="Bookman Old Style" w:hAnsi="Bookman Old Style"/>
          <w:sz w:val="28"/>
          <w:szCs w:val="28"/>
        </w:rPr>
        <w:t>This step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97489">
        <w:rPr>
          <w:rFonts w:ascii="Bookman Old Style" w:hAnsi="Bookman Old Style"/>
          <w:sz w:val="28"/>
          <w:szCs w:val="28"/>
        </w:rPr>
        <w:t xml:space="preserve">has </w:t>
      </w:r>
      <w:r>
        <w:rPr>
          <w:rFonts w:ascii="Bookman Old Style" w:hAnsi="Bookman Old Style"/>
          <w:sz w:val="28"/>
          <w:szCs w:val="28"/>
        </w:rPr>
        <w:t>enhanc</w:t>
      </w:r>
      <w:r w:rsidR="00C97489">
        <w:rPr>
          <w:rFonts w:ascii="Bookman Old Style" w:hAnsi="Bookman Old Style"/>
          <w:sz w:val="28"/>
          <w:szCs w:val="28"/>
        </w:rPr>
        <w:t>ed</w:t>
      </w:r>
      <w:r>
        <w:rPr>
          <w:rFonts w:ascii="Bookman Old Style" w:hAnsi="Bookman Old Style"/>
          <w:sz w:val="28"/>
          <w:szCs w:val="28"/>
        </w:rPr>
        <w:t xml:space="preserve"> the protection of the right to life</w:t>
      </w:r>
      <w:r w:rsidR="00CE3693">
        <w:rPr>
          <w:rFonts w:ascii="Bookman Old Style" w:hAnsi="Bookman Old Style"/>
          <w:sz w:val="28"/>
          <w:szCs w:val="28"/>
        </w:rPr>
        <w:t xml:space="preserve">, </w:t>
      </w:r>
      <w:r w:rsidR="00C97489">
        <w:rPr>
          <w:rFonts w:ascii="Bookman Old Style" w:hAnsi="Bookman Old Style"/>
          <w:sz w:val="28"/>
          <w:szCs w:val="28"/>
        </w:rPr>
        <w:t>in accordance with</w:t>
      </w:r>
      <w:r w:rsidR="00CE3693">
        <w:rPr>
          <w:rFonts w:ascii="Bookman Old Style" w:hAnsi="Bookman Old Style"/>
          <w:sz w:val="28"/>
          <w:szCs w:val="28"/>
        </w:rPr>
        <w:t xml:space="preserve"> the</w:t>
      </w:r>
      <w:r w:rsidR="00C97489">
        <w:rPr>
          <w:rFonts w:ascii="Bookman Old Style" w:hAnsi="Bookman Old Style"/>
          <w:sz w:val="28"/>
          <w:szCs w:val="28"/>
        </w:rPr>
        <w:t xml:space="preserve"> provisions of the</w:t>
      </w:r>
      <w:r w:rsidR="00CE3693">
        <w:rPr>
          <w:rFonts w:ascii="Bookman Old Style" w:hAnsi="Bookman Old Style"/>
          <w:sz w:val="28"/>
          <w:szCs w:val="28"/>
        </w:rPr>
        <w:t xml:space="preserve"> African Charter on Human and People’s Rights</w:t>
      </w:r>
      <w:r w:rsidR="00C97489">
        <w:rPr>
          <w:rFonts w:ascii="Bookman Old Style" w:hAnsi="Bookman Old Style"/>
          <w:sz w:val="28"/>
          <w:szCs w:val="28"/>
        </w:rPr>
        <w:t xml:space="preserve"> in particular, as well as several international human rights instruments</w:t>
      </w:r>
      <w:r>
        <w:rPr>
          <w:rFonts w:ascii="Bookman Old Style" w:hAnsi="Bookman Old Style"/>
          <w:sz w:val="28"/>
          <w:szCs w:val="28"/>
        </w:rPr>
        <w:t>;</w:t>
      </w:r>
    </w:p>
    <w:p w14:paraId="3BB23DBF" w14:textId="77777777" w:rsidR="008761CD" w:rsidRDefault="008761CD" w:rsidP="008761CD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3FF79603" w14:textId="77777777" w:rsidR="00CE3693" w:rsidRDefault="00F22B43" w:rsidP="007808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Zambia has enacted a comprehensive Children’s Code Act, </w:t>
      </w:r>
      <w:r w:rsidR="00CE3693">
        <w:rPr>
          <w:rFonts w:ascii="Bookman Old Style" w:hAnsi="Bookman Old Style"/>
          <w:sz w:val="28"/>
          <w:szCs w:val="28"/>
        </w:rPr>
        <w:t xml:space="preserve">which domesticates the United Nations Convention on the Rights of the Child and the </w:t>
      </w:r>
      <w:r w:rsidR="008761CD">
        <w:rPr>
          <w:rFonts w:ascii="Bookman Old Style" w:hAnsi="Bookman Old Style"/>
          <w:sz w:val="28"/>
          <w:szCs w:val="28"/>
        </w:rPr>
        <w:t>African Charter on the Rights and Welfare of the Child;</w:t>
      </w:r>
    </w:p>
    <w:p w14:paraId="1842D1D3" w14:textId="77777777" w:rsidR="008761CD" w:rsidRDefault="008761CD" w:rsidP="008761CD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60F7A5AE" w14:textId="2955AC69" w:rsidR="008761CD" w:rsidRPr="008761CD" w:rsidRDefault="006B7D74" w:rsidP="008761CD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4. </w:t>
      </w:r>
      <w:proofErr w:type="gramStart"/>
      <w:r>
        <w:rPr>
          <w:rFonts w:ascii="Bookman Old Style" w:hAnsi="Bookman Old Style"/>
          <w:sz w:val="28"/>
          <w:szCs w:val="28"/>
        </w:rPr>
        <w:t xml:space="preserve">Giving </w:t>
      </w:r>
      <w:r w:rsidR="008761CD" w:rsidRPr="008761CD">
        <w:rPr>
          <w:rFonts w:ascii="Bookman Old Style" w:hAnsi="Bookman Old Style"/>
          <w:sz w:val="28"/>
          <w:szCs w:val="28"/>
        </w:rPr>
        <w:t xml:space="preserve"> effect</w:t>
      </w:r>
      <w:proofErr w:type="gramEnd"/>
      <w:r w:rsidR="008761CD" w:rsidRPr="008761CD">
        <w:rPr>
          <w:rFonts w:ascii="Bookman Old Style" w:hAnsi="Bookman Old Style"/>
          <w:sz w:val="28"/>
          <w:szCs w:val="28"/>
        </w:rPr>
        <w:t xml:space="preserve"> to the right to access information as guaranteed in the United Nations Convention against Corruption and the African Charter on Human and Peoples Rights, </w:t>
      </w:r>
      <w:r>
        <w:rPr>
          <w:rFonts w:ascii="Bookman Old Style" w:hAnsi="Bookman Old Style"/>
          <w:sz w:val="28"/>
          <w:szCs w:val="28"/>
        </w:rPr>
        <w:t xml:space="preserve">the Republic of </w:t>
      </w:r>
      <w:r w:rsidR="008761CD" w:rsidRPr="008761CD">
        <w:rPr>
          <w:rFonts w:ascii="Bookman Old Style" w:hAnsi="Bookman Old Style"/>
          <w:sz w:val="28"/>
          <w:szCs w:val="28"/>
        </w:rPr>
        <w:t>Zambia has enacted Access to Information L</w:t>
      </w:r>
      <w:r>
        <w:rPr>
          <w:rFonts w:ascii="Bookman Old Style" w:hAnsi="Bookman Old Style"/>
          <w:sz w:val="28"/>
          <w:szCs w:val="28"/>
        </w:rPr>
        <w:t>egislation</w:t>
      </w:r>
    </w:p>
    <w:p w14:paraId="179BF4E8" w14:textId="77777777" w:rsidR="000C4653" w:rsidRDefault="008761CD" w:rsidP="007808C5">
      <w:pPr>
        <w:pStyle w:val="ListParagraph"/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8761CD">
        <w:rPr>
          <w:rFonts w:ascii="Bookman Old Style" w:hAnsi="Bookman Old Style"/>
          <w:b/>
          <w:sz w:val="28"/>
          <w:szCs w:val="28"/>
        </w:rPr>
        <w:t>3.0 Human Rights Challenges</w:t>
      </w:r>
    </w:p>
    <w:p w14:paraId="550F22F3" w14:textId="7BC1B388" w:rsidR="008761CD" w:rsidRDefault="008761CD" w:rsidP="00BA32B9">
      <w:pPr>
        <w:pStyle w:val="ListParagraph"/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BA32B9">
        <w:rPr>
          <w:rFonts w:ascii="Bookman Old Style" w:hAnsi="Bookman Old Style"/>
          <w:sz w:val="28"/>
          <w:szCs w:val="28"/>
        </w:rPr>
        <w:t xml:space="preserve">Notwithstanding the notable </w:t>
      </w:r>
      <w:r w:rsidR="00BA32B9" w:rsidRPr="00BA32B9">
        <w:rPr>
          <w:rFonts w:ascii="Bookman Old Style" w:hAnsi="Bookman Old Style"/>
          <w:sz w:val="28"/>
          <w:szCs w:val="28"/>
        </w:rPr>
        <w:t>achievements towards promoting and protecting human rights, historical and emerging human rights challenges</w:t>
      </w:r>
      <w:r w:rsidR="00BA32B9">
        <w:rPr>
          <w:rFonts w:ascii="Bookman Old Style" w:hAnsi="Bookman Old Style"/>
          <w:sz w:val="28"/>
          <w:szCs w:val="28"/>
        </w:rPr>
        <w:t xml:space="preserve"> </w:t>
      </w:r>
      <w:r w:rsidR="00713A1D">
        <w:rPr>
          <w:rFonts w:ascii="Bookman Old Style" w:hAnsi="Bookman Old Style"/>
          <w:sz w:val="28"/>
          <w:szCs w:val="28"/>
        </w:rPr>
        <w:t>persist</w:t>
      </w:r>
      <w:r w:rsidR="00BA32B9">
        <w:rPr>
          <w:rFonts w:ascii="Bookman Old Style" w:hAnsi="Bookman Old Style"/>
          <w:sz w:val="28"/>
          <w:szCs w:val="28"/>
        </w:rPr>
        <w:t>:</w:t>
      </w:r>
    </w:p>
    <w:p w14:paraId="2B65C981" w14:textId="7DE288E8" w:rsidR="00BA32B9" w:rsidRPr="009F31EE" w:rsidRDefault="00BA32B9" w:rsidP="009F31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Zambia has </w:t>
      </w:r>
      <w:r w:rsidR="00713A1D">
        <w:rPr>
          <w:rFonts w:ascii="Bookman Old Style" w:hAnsi="Bookman Old Style"/>
          <w:sz w:val="28"/>
          <w:szCs w:val="28"/>
        </w:rPr>
        <w:t xml:space="preserve">recently </w:t>
      </w:r>
      <w:r>
        <w:rPr>
          <w:rFonts w:ascii="Bookman Old Style" w:hAnsi="Bookman Old Style"/>
          <w:sz w:val="28"/>
          <w:szCs w:val="28"/>
        </w:rPr>
        <w:t>enacted cyber security and cybercrimes l</w:t>
      </w:r>
      <w:r w:rsidR="00C667E0">
        <w:rPr>
          <w:rFonts w:ascii="Bookman Old Style" w:hAnsi="Bookman Old Style"/>
          <w:sz w:val="28"/>
          <w:szCs w:val="28"/>
        </w:rPr>
        <w:t>egislation</w:t>
      </w:r>
      <w:r w:rsidR="00713A1D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C667E0">
        <w:rPr>
          <w:rFonts w:ascii="Bookman Old Style" w:hAnsi="Bookman Old Style"/>
          <w:sz w:val="28"/>
          <w:szCs w:val="28"/>
        </w:rPr>
        <w:t>However, there is</w:t>
      </w:r>
      <w:r w:rsidRPr="009F31EE">
        <w:rPr>
          <w:rFonts w:ascii="Bookman Old Style" w:hAnsi="Bookman Old Style"/>
          <w:sz w:val="28"/>
          <w:szCs w:val="28"/>
        </w:rPr>
        <w:t xml:space="preserve"> concern that </w:t>
      </w:r>
      <w:r w:rsidR="00C667E0">
        <w:rPr>
          <w:rFonts w:ascii="Bookman Old Style" w:hAnsi="Bookman Old Style"/>
          <w:sz w:val="28"/>
          <w:szCs w:val="28"/>
        </w:rPr>
        <w:t xml:space="preserve">the provisions of </w:t>
      </w:r>
      <w:r w:rsidRPr="009F31EE">
        <w:rPr>
          <w:rFonts w:ascii="Bookman Old Style" w:hAnsi="Bookman Old Style"/>
          <w:sz w:val="28"/>
          <w:szCs w:val="28"/>
        </w:rPr>
        <w:t>the</w:t>
      </w:r>
      <w:r w:rsidR="00C667E0">
        <w:rPr>
          <w:rFonts w:ascii="Bookman Old Style" w:hAnsi="Bookman Old Style"/>
          <w:sz w:val="28"/>
          <w:szCs w:val="28"/>
        </w:rPr>
        <w:t>se</w:t>
      </w:r>
      <w:r w:rsidRPr="009F31EE">
        <w:rPr>
          <w:rFonts w:ascii="Bookman Old Style" w:hAnsi="Bookman Old Style"/>
          <w:sz w:val="28"/>
          <w:szCs w:val="28"/>
        </w:rPr>
        <w:t xml:space="preserve"> two </w:t>
      </w:r>
      <w:r w:rsidR="00C667E0">
        <w:rPr>
          <w:rFonts w:ascii="Bookman Old Style" w:hAnsi="Bookman Old Style"/>
          <w:sz w:val="28"/>
          <w:szCs w:val="28"/>
        </w:rPr>
        <w:t>pieces of legislation</w:t>
      </w:r>
      <w:r w:rsidRPr="009F31EE">
        <w:rPr>
          <w:rFonts w:ascii="Bookman Old Style" w:hAnsi="Bookman Old Style"/>
          <w:sz w:val="28"/>
          <w:szCs w:val="28"/>
        </w:rPr>
        <w:t xml:space="preserve"> must </w:t>
      </w:r>
      <w:r w:rsidR="00C667E0">
        <w:rPr>
          <w:rFonts w:ascii="Bookman Old Style" w:hAnsi="Bookman Old Style"/>
          <w:sz w:val="28"/>
          <w:szCs w:val="28"/>
        </w:rPr>
        <w:t xml:space="preserve">strike </w:t>
      </w:r>
      <w:r w:rsidRPr="009F31EE">
        <w:rPr>
          <w:rFonts w:ascii="Bookman Old Style" w:hAnsi="Bookman Old Style"/>
          <w:sz w:val="28"/>
          <w:szCs w:val="28"/>
        </w:rPr>
        <w:t xml:space="preserve">a suitable balance between addressing security </w:t>
      </w:r>
      <w:r w:rsidR="00C667E0">
        <w:rPr>
          <w:rFonts w:ascii="Bookman Old Style" w:hAnsi="Bookman Old Style"/>
          <w:sz w:val="28"/>
          <w:szCs w:val="28"/>
        </w:rPr>
        <w:t xml:space="preserve">and other </w:t>
      </w:r>
      <w:r w:rsidRPr="009F31EE">
        <w:rPr>
          <w:rFonts w:ascii="Bookman Old Style" w:hAnsi="Bookman Old Style"/>
          <w:sz w:val="28"/>
          <w:szCs w:val="28"/>
        </w:rPr>
        <w:t>concerns</w:t>
      </w:r>
      <w:r w:rsidR="00C667E0">
        <w:rPr>
          <w:rFonts w:ascii="Bookman Old Style" w:hAnsi="Bookman Old Style"/>
          <w:sz w:val="28"/>
          <w:szCs w:val="28"/>
        </w:rPr>
        <w:t>,</w:t>
      </w:r>
      <w:r w:rsidRPr="009F31EE">
        <w:rPr>
          <w:rFonts w:ascii="Bookman Old Style" w:hAnsi="Bookman Old Style"/>
          <w:sz w:val="28"/>
          <w:szCs w:val="28"/>
        </w:rPr>
        <w:t xml:space="preserve"> without undermining </w:t>
      </w:r>
      <w:r w:rsidR="00C667E0">
        <w:rPr>
          <w:rFonts w:ascii="Bookman Old Style" w:hAnsi="Bookman Old Style"/>
          <w:sz w:val="28"/>
          <w:szCs w:val="28"/>
        </w:rPr>
        <w:t xml:space="preserve">the enjoyment of fundamental </w:t>
      </w:r>
      <w:r w:rsidRPr="009F31EE">
        <w:rPr>
          <w:rFonts w:ascii="Bookman Old Style" w:hAnsi="Bookman Old Style"/>
          <w:sz w:val="28"/>
          <w:szCs w:val="28"/>
        </w:rPr>
        <w:t>human rights such as the rights to freedom of expression and privacy.</w:t>
      </w:r>
    </w:p>
    <w:p w14:paraId="7AF036A0" w14:textId="77777777" w:rsidR="00BA32B9" w:rsidRDefault="00BA32B9" w:rsidP="00BA32B9">
      <w:pPr>
        <w:pStyle w:val="ListParagraph"/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1A11A33D" w14:textId="609C246D" w:rsidR="004D2434" w:rsidRDefault="00D3773C" w:rsidP="00DF3C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9F31EE">
        <w:rPr>
          <w:rFonts w:ascii="Bookman Old Style" w:hAnsi="Bookman Old Style"/>
          <w:sz w:val="28"/>
          <w:szCs w:val="28"/>
        </w:rPr>
        <w:t>While Zambia has enhanc</w:t>
      </w:r>
      <w:r w:rsidR="009F0AC8" w:rsidRPr="009F31EE">
        <w:rPr>
          <w:rFonts w:ascii="Bookman Old Style" w:hAnsi="Bookman Old Style"/>
          <w:sz w:val="28"/>
          <w:szCs w:val="28"/>
        </w:rPr>
        <w:t>ed</w:t>
      </w:r>
      <w:r w:rsidRPr="009F31EE">
        <w:rPr>
          <w:rFonts w:ascii="Bookman Old Style" w:hAnsi="Bookman Old Style"/>
          <w:sz w:val="28"/>
          <w:szCs w:val="28"/>
        </w:rPr>
        <w:t xml:space="preserve"> access to justice by among other measures</w:t>
      </w:r>
      <w:r w:rsidR="00713A1D">
        <w:rPr>
          <w:rFonts w:ascii="Bookman Old Style" w:hAnsi="Bookman Old Style"/>
          <w:sz w:val="28"/>
          <w:szCs w:val="28"/>
        </w:rPr>
        <w:t>,</w:t>
      </w:r>
      <w:r w:rsidRPr="009F31EE">
        <w:rPr>
          <w:rFonts w:ascii="Bookman Old Style" w:hAnsi="Bookman Old Style"/>
          <w:sz w:val="28"/>
          <w:szCs w:val="28"/>
        </w:rPr>
        <w:t xml:space="preserve"> transforming prisons to correctional facilities, prolonged detention without trial</w:t>
      </w:r>
      <w:r w:rsidR="009F0AC8" w:rsidRPr="00DF3C72">
        <w:rPr>
          <w:rFonts w:ascii="Bookman Old Style" w:hAnsi="Bookman Old Style"/>
          <w:sz w:val="28"/>
          <w:szCs w:val="28"/>
        </w:rPr>
        <w:t xml:space="preserve"> remains a critical challenge.</w:t>
      </w:r>
      <w:r w:rsidR="00C667E0" w:rsidRPr="00DF3C72">
        <w:rPr>
          <w:rFonts w:ascii="Bookman Old Style" w:hAnsi="Bookman Old Style"/>
          <w:sz w:val="28"/>
          <w:szCs w:val="28"/>
        </w:rPr>
        <w:t xml:space="preserve"> </w:t>
      </w:r>
    </w:p>
    <w:p w14:paraId="4B55FDE3" w14:textId="77777777" w:rsidR="00240E3C" w:rsidRPr="00240E3C" w:rsidRDefault="00240E3C" w:rsidP="00240E3C">
      <w:pPr>
        <w:pStyle w:val="ListParagraph"/>
        <w:rPr>
          <w:rFonts w:ascii="Bookman Old Style" w:hAnsi="Bookman Old Style"/>
          <w:sz w:val="28"/>
          <w:szCs w:val="28"/>
        </w:rPr>
      </w:pPr>
    </w:p>
    <w:p w14:paraId="612E6142" w14:textId="77777777" w:rsidR="00240E3C" w:rsidRPr="009F31EE" w:rsidRDefault="00240E3C" w:rsidP="0040188F">
      <w:pPr>
        <w:pStyle w:val="ListParagraph"/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31B01289" w14:textId="77777777" w:rsidR="004D2434" w:rsidRDefault="004D2434" w:rsidP="004D2434">
      <w:pPr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4D2434">
        <w:rPr>
          <w:rFonts w:ascii="Bookman Old Style" w:hAnsi="Bookman Old Style"/>
          <w:b/>
          <w:sz w:val="28"/>
          <w:szCs w:val="28"/>
        </w:rPr>
        <w:t xml:space="preserve">4.0 </w:t>
      </w:r>
      <w:r w:rsidR="00C7100A">
        <w:rPr>
          <w:rFonts w:ascii="Bookman Old Style" w:hAnsi="Bookman Old Style"/>
          <w:b/>
          <w:sz w:val="28"/>
          <w:szCs w:val="28"/>
        </w:rPr>
        <w:t xml:space="preserve">Commendations and </w:t>
      </w:r>
      <w:r w:rsidR="00B354D7" w:rsidRPr="004D2434">
        <w:rPr>
          <w:rFonts w:ascii="Bookman Old Style" w:hAnsi="Bookman Old Style"/>
          <w:b/>
          <w:sz w:val="28"/>
          <w:szCs w:val="28"/>
        </w:rPr>
        <w:t>Recommendations</w:t>
      </w:r>
    </w:p>
    <w:p w14:paraId="18CDA1E3" w14:textId="0C75925E" w:rsidR="0079676C" w:rsidRDefault="00B354D7" w:rsidP="00C7100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93731E">
        <w:rPr>
          <w:rFonts w:ascii="Bookman Old Style" w:hAnsi="Bookman Old Style"/>
          <w:sz w:val="28"/>
          <w:szCs w:val="28"/>
        </w:rPr>
        <w:t xml:space="preserve">The Human Rights Commission </w:t>
      </w:r>
      <w:r w:rsidR="00C667E0">
        <w:rPr>
          <w:rFonts w:ascii="Bookman Old Style" w:hAnsi="Bookman Old Style"/>
          <w:sz w:val="28"/>
          <w:szCs w:val="28"/>
        </w:rPr>
        <w:t xml:space="preserve">- </w:t>
      </w:r>
      <w:r w:rsidRPr="0093731E">
        <w:rPr>
          <w:rFonts w:ascii="Bookman Old Style" w:hAnsi="Bookman Old Style"/>
          <w:sz w:val="28"/>
          <w:szCs w:val="28"/>
        </w:rPr>
        <w:t>Zambia commends the African Commission on Human and People’s Rights for adopting the</w:t>
      </w:r>
      <w:r w:rsidR="0079676C">
        <w:rPr>
          <w:rFonts w:ascii="Bookman Old Style" w:hAnsi="Bookman Old Style"/>
          <w:sz w:val="28"/>
          <w:szCs w:val="28"/>
        </w:rPr>
        <w:t xml:space="preserve"> following:</w:t>
      </w:r>
    </w:p>
    <w:p w14:paraId="4DAC7C2C" w14:textId="77777777" w:rsidR="0079676C" w:rsidRPr="00DF3C72" w:rsidRDefault="00C7100A" w:rsidP="007967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C7100A">
        <w:rPr>
          <w:rFonts w:ascii="Bookman Old Style" w:hAnsi="Bookman Old Style"/>
          <w:b/>
          <w:i/>
          <w:sz w:val="28"/>
          <w:szCs w:val="28"/>
        </w:rPr>
        <w:t xml:space="preserve">Guidelines on the </w:t>
      </w:r>
      <w:r w:rsidR="00B354D7" w:rsidRPr="00C7100A">
        <w:rPr>
          <w:rFonts w:ascii="Bookman Old Style" w:hAnsi="Bookman Old Style"/>
          <w:b/>
          <w:i/>
          <w:sz w:val="28"/>
          <w:szCs w:val="28"/>
        </w:rPr>
        <w:t>Conditions of Arrest, Police Custody and Pre-Trial Detention</w:t>
      </w:r>
      <w:r w:rsidR="0079676C">
        <w:rPr>
          <w:rFonts w:ascii="Bookman Old Style" w:hAnsi="Bookman Old Style"/>
          <w:b/>
          <w:i/>
          <w:sz w:val="28"/>
          <w:szCs w:val="28"/>
        </w:rPr>
        <w:t>;</w:t>
      </w:r>
    </w:p>
    <w:p w14:paraId="57E80C07" w14:textId="4FDB6A47" w:rsidR="0079676C" w:rsidRPr="00DF3C72" w:rsidRDefault="007959BE" w:rsidP="007967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African Convention on Cyber Security and Personal Data Protection</w:t>
      </w:r>
      <w:r w:rsidR="0079676C">
        <w:rPr>
          <w:rFonts w:ascii="Bookman Old Style" w:hAnsi="Bookman Old Style"/>
          <w:b/>
          <w:i/>
          <w:sz w:val="28"/>
          <w:szCs w:val="28"/>
        </w:rPr>
        <w:t>;</w:t>
      </w:r>
    </w:p>
    <w:p w14:paraId="4AC3CE29" w14:textId="238DB1B6" w:rsidR="00B354D7" w:rsidRDefault="00B354D7" w:rsidP="007967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93731E">
        <w:rPr>
          <w:rFonts w:ascii="Bookman Old Style" w:hAnsi="Bookman Old Style"/>
          <w:sz w:val="28"/>
          <w:szCs w:val="28"/>
        </w:rPr>
        <w:t xml:space="preserve"> However, </w:t>
      </w:r>
      <w:r w:rsidR="0093731E">
        <w:rPr>
          <w:rFonts w:ascii="Bookman Old Style" w:hAnsi="Bookman Old Style"/>
          <w:sz w:val="28"/>
          <w:szCs w:val="28"/>
        </w:rPr>
        <w:t xml:space="preserve">continued and </w:t>
      </w:r>
      <w:r w:rsidRPr="0093731E">
        <w:rPr>
          <w:rFonts w:ascii="Bookman Old Style" w:hAnsi="Bookman Old Style"/>
          <w:sz w:val="28"/>
          <w:szCs w:val="28"/>
        </w:rPr>
        <w:t>effective monitoring mechanism</w:t>
      </w:r>
      <w:r w:rsidR="00C667E0">
        <w:rPr>
          <w:rFonts w:ascii="Bookman Old Style" w:hAnsi="Bookman Old Style"/>
          <w:sz w:val="28"/>
          <w:szCs w:val="28"/>
        </w:rPr>
        <w:t>s</w:t>
      </w:r>
      <w:r w:rsidR="00DF3C72">
        <w:rPr>
          <w:rFonts w:ascii="Bookman Old Style" w:hAnsi="Bookman Old Style"/>
          <w:sz w:val="28"/>
          <w:szCs w:val="28"/>
        </w:rPr>
        <w:t>,</w:t>
      </w:r>
      <w:r w:rsidRPr="0093731E">
        <w:rPr>
          <w:rFonts w:ascii="Bookman Old Style" w:hAnsi="Bookman Old Style"/>
          <w:sz w:val="28"/>
          <w:szCs w:val="28"/>
        </w:rPr>
        <w:t xml:space="preserve"> </w:t>
      </w:r>
      <w:r w:rsidR="007959BE">
        <w:rPr>
          <w:rFonts w:ascii="Bookman Old Style" w:hAnsi="Bookman Old Style"/>
          <w:sz w:val="28"/>
          <w:szCs w:val="28"/>
        </w:rPr>
        <w:t xml:space="preserve">and technical assistance to State </w:t>
      </w:r>
      <w:r w:rsidR="00DF3C72">
        <w:rPr>
          <w:rFonts w:ascii="Bookman Old Style" w:hAnsi="Bookman Old Style"/>
          <w:sz w:val="28"/>
          <w:szCs w:val="28"/>
        </w:rPr>
        <w:t>Parties to</w:t>
      </w:r>
      <w:r w:rsidR="0093731E" w:rsidRPr="0093731E">
        <w:rPr>
          <w:rFonts w:ascii="Bookman Old Style" w:hAnsi="Bookman Old Style"/>
          <w:sz w:val="28"/>
          <w:szCs w:val="28"/>
        </w:rPr>
        <w:t xml:space="preserve"> enhance compliance</w:t>
      </w:r>
      <w:r w:rsidR="0093731E">
        <w:rPr>
          <w:rFonts w:ascii="Bookman Old Style" w:hAnsi="Bookman Old Style"/>
          <w:sz w:val="28"/>
          <w:szCs w:val="28"/>
        </w:rPr>
        <w:t xml:space="preserve"> </w:t>
      </w:r>
      <w:r w:rsidR="006B7D74">
        <w:rPr>
          <w:rFonts w:ascii="Bookman Old Style" w:hAnsi="Bookman Old Style"/>
          <w:sz w:val="28"/>
          <w:szCs w:val="28"/>
        </w:rPr>
        <w:t xml:space="preserve">and implementation </w:t>
      </w:r>
      <w:r w:rsidR="00C667E0">
        <w:rPr>
          <w:rFonts w:ascii="Bookman Old Style" w:hAnsi="Bookman Old Style"/>
          <w:sz w:val="28"/>
          <w:szCs w:val="28"/>
        </w:rPr>
        <w:t>with</w:t>
      </w:r>
      <w:r w:rsidR="00C7100A">
        <w:rPr>
          <w:rFonts w:ascii="Bookman Old Style" w:hAnsi="Bookman Old Style"/>
          <w:sz w:val="28"/>
          <w:szCs w:val="28"/>
        </w:rPr>
        <w:t xml:space="preserve"> the guidelines </w:t>
      </w:r>
      <w:r w:rsidR="007959BE">
        <w:rPr>
          <w:rFonts w:ascii="Bookman Old Style" w:hAnsi="Bookman Old Style"/>
          <w:sz w:val="28"/>
          <w:szCs w:val="28"/>
        </w:rPr>
        <w:t xml:space="preserve">and the convention </w:t>
      </w:r>
      <w:r w:rsidR="00713A1D">
        <w:rPr>
          <w:rFonts w:ascii="Bookman Old Style" w:hAnsi="Bookman Old Style"/>
          <w:sz w:val="28"/>
          <w:szCs w:val="28"/>
        </w:rPr>
        <w:t>are recommended</w:t>
      </w:r>
      <w:r w:rsidR="007959BE">
        <w:rPr>
          <w:rFonts w:ascii="Bookman Old Style" w:hAnsi="Bookman Old Style"/>
          <w:sz w:val="28"/>
          <w:szCs w:val="28"/>
        </w:rPr>
        <w:t>.</w:t>
      </w:r>
    </w:p>
    <w:p w14:paraId="4D24910D" w14:textId="05543017" w:rsidR="0079676C" w:rsidRPr="00DF3C72" w:rsidRDefault="00713A1D" w:rsidP="007967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</w:t>
      </w:r>
      <w:r w:rsidR="0079676C" w:rsidRPr="00DF3C72">
        <w:rPr>
          <w:rFonts w:ascii="Bookman Old Style" w:hAnsi="Bookman Old Style"/>
          <w:sz w:val="28"/>
          <w:szCs w:val="28"/>
        </w:rPr>
        <w:t xml:space="preserve">he initiative to develop the </w:t>
      </w:r>
      <w:r w:rsidR="0079676C" w:rsidRPr="0079676C">
        <w:rPr>
          <w:rFonts w:ascii="Bookman Old Style" w:hAnsi="Bookman Old Style"/>
          <w:b/>
          <w:i/>
          <w:sz w:val="28"/>
          <w:szCs w:val="28"/>
        </w:rPr>
        <w:t>African Guidelines on Promoting and Harnessing Data Access as a Tool for</w:t>
      </w:r>
      <w:r w:rsidR="0079676C" w:rsidRPr="00DF3C72">
        <w:rPr>
          <w:rFonts w:ascii="Bookman Old Style" w:hAnsi="Bookman Old Style"/>
          <w:b/>
          <w:i/>
          <w:sz w:val="28"/>
          <w:szCs w:val="28"/>
        </w:rPr>
        <w:t xml:space="preserve"> Advancing Human Rights and Sustainable Development in the Digital Age</w:t>
      </w:r>
      <w:r w:rsidRPr="00240E3C">
        <w:rPr>
          <w:rFonts w:ascii="Bookman Old Style" w:hAnsi="Bookman Old Style"/>
          <w:sz w:val="28"/>
          <w:szCs w:val="28"/>
        </w:rPr>
        <w:t xml:space="preserve"> is commendable;</w:t>
      </w:r>
      <w:r w:rsidR="00DF3C72" w:rsidRPr="00240E3C">
        <w:rPr>
          <w:rFonts w:ascii="Bookman Old Style" w:hAnsi="Bookman Old Style"/>
          <w:sz w:val="28"/>
          <w:szCs w:val="28"/>
        </w:rPr>
        <w:t xml:space="preserve"> </w:t>
      </w:r>
      <w:r w:rsidRPr="00240E3C">
        <w:rPr>
          <w:rFonts w:ascii="Bookman Old Style" w:hAnsi="Bookman Old Style"/>
          <w:sz w:val="28"/>
          <w:szCs w:val="28"/>
        </w:rPr>
        <w:t xml:space="preserve">however, an </w:t>
      </w:r>
      <w:r w:rsidR="0079676C" w:rsidRPr="00240E3C">
        <w:rPr>
          <w:rFonts w:ascii="Bookman Old Style" w:hAnsi="Bookman Old Style"/>
          <w:sz w:val="28"/>
          <w:szCs w:val="28"/>
        </w:rPr>
        <w:t>expedit</w:t>
      </w:r>
      <w:r w:rsidR="00DF3C72" w:rsidRPr="00240E3C">
        <w:rPr>
          <w:rFonts w:ascii="Bookman Old Style" w:hAnsi="Bookman Old Style"/>
          <w:sz w:val="28"/>
          <w:szCs w:val="28"/>
        </w:rPr>
        <w:t>ed</w:t>
      </w:r>
      <w:r w:rsidR="0079676C" w:rsidRPr="00240E3C">
        <w:rPr>
          <w:rFonts w:ascii="Bookman Old Style" w:hAnsi="Bookman Old Style"/>
          <w:sz w:val="28"/>
          <w:szCs w:val="28"/>
        </w:rPr>
        <w:t xml:space="preserve"> process</w:t>
      </w:r>
      <w:r w:rsidR="00DF3C72" w:rsidRPr="00240E3C">
        <w:rPr>
          <w:rFonts w:ascii="Bookman Old Style" w:hAnsi="Bookman Old Style"/>
          <w:sz w:val="28"/>
          <w:szCs w:val="28"/>
        </w:rPr>
        <w:t xml:space="preserve"> for</w:t>
      </w:r>
      <w:r w:rsidR="0079676C" w:rsidRPr="00240E3C">
        <w:rPr>
          <w:rFonts w:ascii="Bookman Old Style" w:hAnsi="Bookman Old Style"/>
          <w:sz w:val="28"/>
          <w:szCs w:val="28"/>
        </w:rPr>
        <w:t xml:space="preserve"> addressing the emerging challenge of balancing security concerns and enjoyment of human rights</w:t>
      </w:r>
      <w:r w:rsidR="0079676C" w:rsidRPr="00713A1D">
        <w:rPr>
          <w:rFonts w:ascii="Bookman Old Style" w:hAnsi="Bookman Old Style"/>
          <w:sz w:val="28"/>
          <w:szCs w:val="28"/>
        </w:rPr>
        <w:t xml:space="preserve"> in the </w:t>
      </w:r>
      <w:r w:rsidR="0079676C" w:rsidRPr="00240E3C">
        <w:rPr>
          <w:rFonts w:ascii="Bookman Old Style" w:hAnsi="Bookman Old Style"/>
          <w:sz w:val="28"/>
          <w:szCs w:val="28"/>
        </w:rPr>
        <w:t>rapidly evolving digital era</w:t>
      </w:r>
      <w:r w:rsidRPr="00240E3C">
        <w:rPr>
          <w:rFonts w:ascii="Bookman Old Style" w:hAnsi="Bookman Old Style"/>
          <w:sz w:val="28"/>
          <w:szCs w:val="28"/>
        </w:rPr>
        <w:t xml:space="preserve"> is </w:t>
      </w:r>
      <w:r w:rsidR="006B7D74">
        <w:rPr>
          <w:rFonts w:ascii="Bookman Old Style" w:hAnsi="Bookman Old Style"/>
          <w:sz w:val="28"/>
          <w:szCs w:val="28"/>
        </w:rPr>
        <w:t xml:space="preserve">hereby </w:t>
      </w:r>
      <w:bookmarkStart w:id="0" w:name="_GoBack"/>
      <w:bookmarkEnd w:id="0"/>
      <w:r w:rsidRPr="00240E3C">
        <w:rPr>
          <w:rFonts w:ascii="Bookman Old Style" w:hAnsi="Bookman Old Style"/>
          <w:sz w:val="28"/>
          <w:szCs w:val="28"/>
        </w:rPr>
        <w:t>recommended</w:t>
      </w:r>
      <w:r w:rsidR="0079676C" w:rsidRPr="00240E3C">
        <w:rPr>
          <w:rFonts w:ascii="Bookman Old Style" w:hAnsi="Bookman Old Style"/>
          <w:sz w:val="28"/>
          <w:szCs w:val="28"/>
        </w:rPr>
        <w:t>.</w:t>
      </w:r>
    </w:p>
    <w:p w14:paraId="414CAFBE" w14:textId="71F9DF6E" w:rsidR="00DF3C72" w:rsidRDefault="00DF3C72" w:rsidP="00DF3C72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19FD634B" w14:textId="28D6F01E" w:rsidR="0040188F" w:rsidRDefault="0040188F" w:rsidP="00DF3C72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58C66765" w14:textId="4E7965E2" w:rsidR="0040188F" w:rsidRDefault="0040188F" w:rsidP="00DF3C72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224660ED" w14:textId="77777777" w:rsidR="0040188F" w:rsidRPr="00DF3C72" w:rsidRDefault="0040188F" w:rsidP="00DF3C72">
      <w:pPr>
        <w:pStyle w:val="ListParagraph"/>
        <w:spacing w:line="360" w:lineRule="auto"/>
        <w:ind w:left="1440"/>
        <w:jc w:val="both"/>
        <w:rPr>
          <w:rFonts w:ascii="Bookman Old Style" w:hAnsi="Bookman Old Style"/>
          <w:sz w:val="28"/>
          <w:szCs w:val="28"/>
        </w:rPr>
      </w:pPr>
    </w:p>
    <w:p w14:paraId="10CEEE33" w14:textId="77777777" w:rsidR="00596581" w:rsidRPr="00596581" w:rsidRDefault="00596581" w:rsidP="004D2434">
      <w:pPr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  <w:r w:rsidRPr="00596581">
        <w:rPr>
          <w:rFonts w:ascii="Bookman Old Style" w:hAnsi="Bookman Old Style"/>
          <w:b/>
          <w:sz w:val="28"/>
          <w:szCs w:val="28"/>
        </w:rPr>
        <w:t>6.0 Conclusion</w:t>
      </w:r>
    </w:p>
    <w:p w14:paraId="6D94CDC7" w14:textId="60DB39AB" w:rsidR="00640D7D" w:rsidRDefault="00752C03" w:rsidP="004D243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40D7D">
        <w:rPr>
          <w:rFonts w:ascii="Bookman Old Style" w:hAnsi="Bookman Old Style"/>
          <w:sz w:val="28"/>
          <w:szCs w:val="28"/>
        </w:rPr>
        <w:t xml:space="preserve">In conclusion, on behalf of the Human Rights Commission Zambia and myself, I </w:t>
      </w:r>
      <w:r w:rsidR="00C667E0">
        <w:rPr>
          <w:rFonts w:ascii="Bookman Old Style" w:hAnsi="Bookman Old Style"/>
          <w:sz w:val="28"/>
          <w:szCs w:val="28"/>
        </w:rPr>
        <w:t>wish to express sincere gratitude</w:t>
      </w:r>
      <w:r w:rsidRPr="00640D7D">
        <w:rPr>
          <w:rFonts w:ascii="Bookman Old Style" w:hAnsi="Bookman Old Style"/>
          <w:sz w:val="28"/>
          <w:szCs w:val="28"/>
        </w:rPr>
        <w:t xml:space="preserve"> t</w:t>
      </w:r>
      <w:r w:rsidR="004D7385">
        <w:rPr>
          <w:rFonts w:ascii="Bookman Old Style" w:hAnsi="Bookman Old Style"/>
          <w:sz w:val="28"/>
          <w:szCs w:val="28"/>
        </w:rPr>
        <w:t>o</w:t>
      </w:r>
      <w:r w:rsidRPr="00640D7D">
        <w:rPr>
          <w:rFonts w:ascii="Bookman Old Style" w:hAnsi="Bookman Old Style"/>
          <w:sz w:val="28"/>
          <w:szCs w:val="28"/>
        </w:rPr>
        <w:t xml:space="preserve"> the African Commission on Human and Peoples' Rights for </w:t>
      </w:r>
      <w:r w:rsidR="004D7385">
        <w:rPr>
          <w:rFonts w:ascii="Bookman Old Style" w:hAnsi="Bookman Old Style"/>
          <w:sz w:val="28"/>
          <w:szCs w:val="28"/>
        </w:rPr>
        <w:t xml:space="preserve">its </w:t>
      </w:r>
      <w:r w:rsidR="00640D7D" w:rsidRPr="00640D7D">
        <w:rPr>
          <w:rFonts w:ascii="Bookman Old Style" w:hAnsi="Bookman Old Style"/>
          <w:sz w:val="28"/>
          <w:szCs w:val="28"/>
        </w:rPr>
        <w:t>unwavering commitment to</w:t>
      </w:r>
      <w:r w:rsidR="004D7385">
        <w:rPr>
          <w:rFonts w:ascii="Bookman Old Style" w:hAnsi="Bookman Old Style"/>
          <w:sz w:val="28"/>
          <w:szCs w:val="28"/>
        </w:rPr>
        <w:t>wards</w:t>
      </w:r>
      <w:r w:rsidR="00640D7D" w:rsidRPr="00640D7D">
        <w:rPr>
          <w:rFonts w:ascii="Bookman Old Style" w:hAnsi="Bookman Old Style"/>
          <w:sz w:val="28"/>
          <w:szCs w:val="28"/>
        </w:rPr>
        <w:t xml:space="preserve"> facilitating inclusive and constructive dialogue among State Parties, National Human Rights Institutions and Civil Society Organisations</w:t>
      </w:r>
      <w:r w:rsidR="004D7385">
        <w:rPr>
          <w:rFonts w:ascii="Bookman Old Style" w:hAnsi="Bookman Old Style"/>
          <w:sz w:val="28"/>
          <w:szCs w:val="28"/>
        </w:rPr>
        <w:t>; all of which efforts are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726223">
        <w:rPr>
          <w:rFonts w:ascii="Bookman Old Style" w:hAnsi="Bookman Old Style"/>
          <w:sz w:val="28"/>
          <w:szCs w:val="28"/>
        </w:rPr>
        <w:t xml:space="preserve">aimed at deepening a culture of </w:t>
      </w:r>
      <w:r w:rsidR="00640D7D" w:rsidRPr="00640D7D">
        <w:rPr>
          <w:rFonts w:ascii="Bookman Old Style" w:hAnsi="Bookman Old Style"/>
          <w:sz w:val="28"/>
          <w:szCs w:val="28"/>
        </w:rPr>
        <w:t xml:space="preserve">human rights </w:t>
      </w:r>
      <w:r w:rsidR="00726223">
        <w:rPr>
          <w:rFonts w:ascii="Bookman Old Style" w:hAnsi="Bookman Old Style"/>
          <w:sz w:val="28"/>
          <w:szCs w:val="28"/>
        </w:rPr>
        <w:t>in Africa</w:t>
      </w:r>
      <w:r w:rsidR="00640D7D" w:rsidRPr="00640D7D">
        <w:rPr>
          <w:rFonts w:ascii="Bookman Old Style" w:hAnsi="Bookman Old Style"/>
          <w:sz w:val="28"/>
          <w:szCs w:val="28"/>
        </w:rPr>
        <w:t>.</w:t>
      </w:r>
    </w:p>
    <w:p w14:paraId="00A72E6D" w14:textId="77777777" w:rsidR="00640D7D" w:rsidRPr="00640D7D" w:rsidRDefault="00596581" w:rsidP="004D2434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Thank you.</w:t>
      </w:r>
    </w:p>
    <w:sectPr w:rsidR="00640D7D" w:rsidRPr="00640D7D" w:rsidSect="006A2287">
      <w:footerReference w:type="default" r:id="rId7"/>
      <w:footerReference w:type="firs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8A32C" w14:textId="77777777" w:rsidR="00055FC0" w:rsidRDefault="00055FC0" w:rsidP="008C7BDF">
      <w:pPr>
        <w:spacing w:after="0" w:line="240" w:lineRule="auto"/>
      </w:pPr>
      <w:r>
        <w:separator/>
      </w:r>
    </w:p>
  </w:endnote>
  <w:endnote w:type="continuationSeparator" w:id="0">
    <w:p w14:paraId="05A95518" w14:textId="77777777" w:rsidR="00055FC0" w:rsidRDefault="00055FC0" w:rsidP="008C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5510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F99CA" w14:textId="77777777" w:rsidR="008C7BDF" w:rsidRDefault="008C7B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BBC9D" w14:textId="77777777" w:rsidR="008C7BDF" w:rsidRDefault="008C7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1734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87661" w14:textId="77777777" w:rsidR="008C7BDF" w:rsidRDefault="008C7B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25F6C" w14:textId="77777777" w:rsidR="008C7BDF" w:rsidRDefault="008C7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D077" w14:textId="77777777" w:rsidR="00055FC0" w:rsidRDefault="00055FC0" w:rsidP="008C7BDF">
      <w:pPr>
        <w:spacing w:after="0" w:line="240" w:lineRule="auto"/>
      </w:pPr>
      <w:r>
        <w:separator/>
      </w:r>
    </w:p>
  </w:footnote>
  <w:footnote w:type="continuationSeparator" w:id="0">
    <w:p w14:paraId="5E24110E" w14:textId="77777777" w:rsidR="00055FC0" w:rsidRDefault="00055FC0" w:rsidP="008C7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E4C"/>
    <w:multiLevelType w:val="hybridMultilevel"/>
    <w:tmpl w:val="46049D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52BD"/>
    <w:multiLevelType w:val="hybridMultilevel"/>
    <w:tmpl w:val="A4C8FD8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430F49"/>
    <w:multiLevelType w:val="hybridMultilevel"/>
    <w:tmpl w:val="428687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6C3952"/>
    <w:multiLevelType w:val="hybridMultilevel"/>
    <w:tmpl w:val="9C88B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B0"/>
    <w:rsid w:val="00055FC0"/>
    <w:rsid w:val="000634F6"/>
    <w:rsid w:val="000A6421"/>
    <w:rsid w:val="000C4653"/>
    <w:rsid w:val="00212094"/>
    <w:rsid w:val="00234DBE"/>
    <w:rsid w:val="00240E3C"/>
    <w:rsid w:val="002C3A10"/>
    <w:rsid w:val="003112DF"/>
    <w:rsid w:val="003E163A"/>
    <w:rsid w:val="0040188F"/>
    <w:rsid w:val="004D2434"/>
    <w:rsid w:val="004D7385"/>
    <w:rsid w:val="00596581"/>
    <w:rsid w:val="00640D7D"/>
    <w:rsid w:val="006706AF"/>
    <w:rsid w:val="006A2287"/>
    <w:rsid w:val="006B7D74"/>
    <w:rsid w:val="006E3BC6"/>
    <w:rsid w:val="00703498"/>
    <w:rsid w:val="00705B59"/>
    <w:rsid w:val="00713A1D"/>
    <w:rsid w:val="00726223"/>
    <w:rsid w:val="00752C03"/>
    <w:rsid w:val="00773389"/>
    <w:rsid w:val="007808C5"/>
    <w:rsid w:val="007959BE"/>
    <w:rsid w:val="0079676C"/>
    <w:rsid w:val="007E0F86"/>
    <w:rsid w:val="008761CD"/>
    <w:rsid w:val="00885AD9"/>
    <w:rsid w:val="008C7BDF"/>
    <w:rsid w:val="009151C7"/>
    <w:rsid w:val="0093731E"/>
    <w:rsid w:val="00946D71"/>
    <w:rsid w:val="00975FE0"/>
    <w:rsid w:val="009F0AC8"/>
    <w:rsid w:val="009F31EE"/>
    <w:rsid w:val="00A4294B"/>
    <w:rsid w:val="00AB3844"/>
    <w:rsid w:val="00B354D7"/>
    <w:rsid w:val="00B35B81"/>
    <w:rsid w:val="00BA32B9"/>
    <w:rsid w:val="00BC20F4"/>
    <w:rsid w:val="00BC42B0"/>
    <w:rsid w:val="00BE0BEB"/>
    <w:rsid w:val="00C667E0"/>
    <w:rsid w:val="00C7100A"/>
    <w:rsid w:val="00C97489"/>
    <w:rsid w:val="00CE3693"/>
    <w:rsid w:val="00CE5E4E"/>
    <w:rsid w:val="00D3773C"/>
    <w:rsid w:val="00D619A4"/>
    <w:rsid w:val="00D663CF"/>
    <w:rsid w:val="00DA53B0"/>
    <w:rsid w:val="00DC3A9F"/>
    <w:rsid w:val="00DF3C72"/>
    <w:rsid w:val="00E403C4"/>
    <w:rsid w:val="00E53ABE"/>
    <w:rsid w:val="00E958A0"/>
    <w:rsid w:val="00EC6F90"/>
    <w:rsid w:val="00ED2AD1"/>
    <w:rsid w:val="00F22B43"/>
    <w:rsid w:val="00F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9E5D"/>
  <w15:chartTrackingRefBased/>
  <w15:docId w15:val="{023A9A33-BB1B-4351-8C7F-158EF78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3B0"/>
    <w:pPr>
      <w:ind w:left="720"/>
      <w:contextualSpacing/>
    </w:pPr>
  </w:style>
  <w:style w:type="character" w:customStyle="1" w:styleId="gstkn">
    <w:name w:val="gs_tkn"/>
    <w:basedOn w:val="DefaultParagraphFont"/>
    <w:rsid w:val="00B354D7"/>
  </w:style>
  <w:style w:type="paragraph" w:styleId="Header">
    <w:name w:val="header"/>
    <w:basedOn w:val="Normal"/>
    <w:link w:val="HeaderChar"/>
    <w:uiPriority w:val="99"/>
    <w:unhideWhenUsed/>
    <w:rsid w:val="008C7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DF"/>
  </w:style>
  <w:style w:type="paragraph" w:styleId="Footer">
    <w:name w:val="footer"/>
    <w:basedOn w:val="Normal"/>
    <w:link w:val="FooterChar"/>
    <w:uiPriority w:val="99"/>
    <w:unhideWhenUsed/>
    <w:rsid w:val="008C7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DF"/>
  </w:style>
  <w:style w:type="paragraph" w:styleId="BalloonText">
    <w:name w:val="Balloon Text"/>
    <w:basedOn w:val="Normal"/>
    <w:link w:val="BalloonTextChar"/>
    <w:uiPriority w:val="99"/>
    <w:semiHidden/>
    <w:unhideWhenUsed/>
    <w:rsid w:val="00C667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Mweelwa Muleya</dc:creator>
  <cp:keywords/>
  <dc:description/>
  <cp:lastModifiedBy>Mweelwa Muleya</cp:lastModifiedBy>
  <cp:revision>2</cp:revision>
  <dcterms:created xsi:type="dcterms:W3CDTF">2026-05-13T09:48:00Z</dcterms:created>
  <dcterms:modified xsi:type="dcterms:W3CDTF">2026-05-13T09:48:00Z</dcterms:modified>
</cp:coreProperties>
</file>